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bookmarkStart w:id="0" w:name="_GoBack"/>
      <w:r>
        <w:rPr>
          <w:rFonts w:ascii="Arial" w:eastAsia="Arial" w:hAnsi="Arial" w:cs="Arial"/>
          <w:b/>
          <w:sz w:val="16"/>
          <w:szCs w:val="16"/>
        </w:rPr>
        <w:t>МИНИСТЕРСТВО ЗДРАВООХРАНЕНИЯ РОССИЙСКОЙ ФЕДЕРАЦИИ</w:t>
      </w:r>
    </w:p>
    <w:p w:rsidR="00C30D31" w:rsidRDefault="00C30D3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ПРИКАЗ</w:t>
      </w:r>
    </w:p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от 24 декабря 2012 г. N 1526н</w:t>
      </w:r>
    </w:p>
    <w:p w:rsidR="00C30D31" w:rsidRDefault="00C30D3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ОБ УТВЕРЖДЕНИИ СТАНДАРТА</w:t>
      </w:r>
    </w:p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ПЕРВИЧНОЙ МЕДИКО-САНИТАРНОЙ ПОМОЩИ ПРИ КАРИЕСЕ ДЕНТИНА</w:t>
      </w:r>
    </w:p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И ЦЕМЕНТА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соответствии со </w:t>
      </w:r>
      <w:hyperlink r:id="rId4">
        <w:r>
          <w:rPr>
            <w:rFonts w:ascii="Arial" w:eastAsia="Arial" w:hAnsi="Arial" w:cs="Arial"/>
            <w:sz w:val="20"/>
            <w:szCs w:val="20"/>
          </w:rPr>
          <w:t>статьей 37</w:t>
        </w:r>
      </w:hyperlink>
      <w:r>
        <w:rPr>
          <w:rFonts w:ascii="Arial" w:eastAsia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 2011, N 48, ст. 6724; 2012, N 26, ст. 3442, 3446) приказываю: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Утвердить </w:t>
      </w:r>
      <w:hyperlink w:anchor="30j0zll">
        <w:r>
          <w:rPr>
            <w:rFonts w:ascii="Arial" w:eastAsia="Arial" w:hAnsi="Arial" w:cs="Arial"/>
            <w:sz w:val="20"/>
            <w:szCs w:val="20"/>
          </w:rPr>
          <w:t>стандарт</w:t>
        </w:r>
      </w:hyperlink>
      <w:r>
        <w:rPr>
          <w:rFonts w:ascii="Arial" w:eastAsia="Arial" w:hAnsi="Arial" w:cs="Arial"/>
          <w:sz w:val="20"/>
          <w:szCs w:val="20"/>
        </w:rPr>
        <w:t xml:space="preserve"> первичной медико-санитарной помощи при кариесе дентина и цемента согласно приложению.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Министр</w:t>
      </w:r>
    </w:p>
    <w:p w:rsidR="00C30D31" w:rsidRDefault="00CE7D3E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В.И.СКВОРЦОВА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</w:t>
      </w:r>
    </w:p>
    <w:p w:rsidR="00C30D31" w:rsidRDefault="00CE7D3E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приказу Министерства здравоохранения</w:t>
      </w:r>
    </w:p>
    <w:p w:rsidR="00C30D31" w:rsidRDefault="00CE7D3E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C30D31" w:rsidRDefault="00CE7D3E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24 декабря 2012 г. N 1526н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bookmarkStart w:id="1" w:name="30j0zll" w:colFirst="0" w:colLast="0"/>
      <w:bookmarkEnd w:id="1"/>
      <w:r>
        <w:rPr>
          <w:rFonts w:ascii="Arial" w:eastAsia="Arial" w:hAnsi="Arial" w:cs="Arial"/>
          <w:b/>
          <w:sz w:val="16"/>
          <w:szCs w:val="16"/>
        </w:rPr>
        <w:t>СТАНДАРТ</w:t>
      </w:r>
    </w:p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ПЕРВИЧНОЙ МЕДИКО-САНИТАРНОЙ ПОМОЩИ ПРИ КАРИЕСЕ ДЕНТИНА</w:t>
      </w:r>
    </w:p>
    <w:p w:rsidR="00C30D31" w:rsidRDefault="00CE7D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И ЦЕМЕНТА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Категория возрастная: взрослые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Пол: любой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Фаза: все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Стадия: любая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Осложнения: без осложнений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Вид медицинской помощи: первичная медико-санитарная помощь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Условия оказания медицинской помощи: </w:t>
      </w:r>
      <w:proofErr w:type="spellStart"/>
      <w:r>
        <w:rPr>
          <w:rFonts w:ascii="Arial" w:eastAsia="Arial" w:hAnsi="Arial" w:cs="Arial"/>
          <w:sz w:val="20"/>
          <w:szCs w:val="20"/>
        </w:rPr>
        <w:t>амбулаторно</w:t>
      </w:r>
      <w:proofErr w:type="spellEnd"/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Форма оказания медицинской помощи: плановая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Средние сроки лечения (количество дней): 14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Код по </w:t>
      </w:r>
      <w:hyperlink r:id="rId5">
        <w:r>
          <w:rPr>
            <w:rFonts w:ascii="Arial" w:eastAsia="Arial" w:hAnsi="Arial" w:cs="Arial"/>
            <w:sz w:val="20"/>
            <w:szCs w:val="20"/>
          </w:rPr>
          <w:t>МКБ</w:t>
        </w:r>
      </w:hyperlink>
      <w:r>
        <w:rPr>
          <w:rFonts w:ascii="Arial" w:eastAsia="Arial" w:hAnsi="Arial" w:cs="Arial"/>
          <w:sz w:val="20"/>
          <w:szCs w:val="20"/>
        </w:rPr>
        <w:t xml:space="preserve"> X </w:t>
      </w:r>
      <w:hyperlink w:anchor="3znysh7">
        <w:r>
          <w:rPr>
            <w:rFonts w:ascii="Arial" w:eastAsia="Arial" w:hAnsi="Arial" w:cs="Arial"/>
            <w:sz w:val="20"/>
            <w:szCs w:val="20"/>
          </w:rPr>
          <w:t>&lt;*&gt;</w:t>
        </w:r>
      </w:hyperlink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Нозологические единицы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K02.1  Кариес дентина</w:t>
      </w:r>
    </w:p>
    <w:p w:rsidR="00C30D31" w:rsidRDefault="00CE7D3E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K02.2  Кариес цемента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Медицинские мероприятия для диагностики заболевания, состояния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126" w:type="dxa"/>
        <w:tblInd w:w="40" w:type="dxa"/>
        <w:tblLayout w:type="fixed"/>
        <w:tblLook w:val="0000"/>
      </w:tblPr>
      <w:tblGrid>
        <w:gridCol w:w="1521"/>
        <w:gridCol w:w="2574"/>
        <w:gridCol w:w="2925"/>
        <w:gridCol w:w="2106"/>
      </w:tblGrid>
      <w:tr w:rsidR="00C30D31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услуги   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Наименование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медицинской услуги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Усредненный показатель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частоты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предоставления </w:t>
            </w:r>
            <w:hyperlink w:anchor="1fob9te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Усредненный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кратности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A02.07.006 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Определение прикуса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B01.065.001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     </w:t>
            </w:r>
            <w:proofErr w:type="gramEnd"/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консультация) врача-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стоматолога-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терапевта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B01.066.001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     </w:t>
            </w:r>
            <w:proofErr w:type="gramEnd"/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консультация) врача-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стоматолога-ортопеда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первичный          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0,1    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" w:name="1fob9te" w:colFirst="0" w:colLast="0"/>
      <w:bookmarkEnd w:id="2"/>
      <w:proofErr w:type="gramStart"/>
      <w:r>
        <w:rPr>
          <w:rFonts w:ascii="Arial" w:eastAsia="Arial" w:hAnsi="Arial" w:cs="Arial"/>
          <w:sz w:val="20"/>
          <w:szCs w:val="20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126" w:type="dxa"/>
        <w:tblInd w:w="40" w:type="dxa"/>
        <w:tblLayout w:type="fixed"/>
        <w:tblLook w:val="0000"/>
      </w:tblPr>
      <w:tblGrid>
        <w:gridCol w:w="1521"/>
        <w:gridCol w:w="3393"/>
        <w:gridCol w:w="2340"/>
        <w:gridCol w:w="1872"/>
      </w:tblGrid>
      <w:tr w:rsidR="00C30D31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Проведение реакции 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Вассермана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(RW)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Определение антигена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вирусу гепатита B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HBsAg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proofErr w:type="gramEnd"/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) в крови </w:t>
            </w:r>
            <w:proofErr w:type="gramEnd"/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) к вирусному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гепатиту C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C    </w:t>
            </w:r>
            <w:proofErr w:type="gramEnd"/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) в крови             </w:t>
            </w:r>
            <w:proofErr w:type="gramEnd"/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) к вирусу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иммунодефицита человека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ВИЧ-1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</w:t>
            </w:r>
            <w:proofErr w:type="gramEnd"/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HIV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1) в крови    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) к вирусу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иммунодефицита человека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ВИЧ-2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</w:t>
            </w:r>
            <w:proofErr w:type="gramEnd"/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HIV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2) в крови    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126" w:type="dxa"/>
        <w:tblInd w:w="40" w:type="dxa"/>
        <w:tblLayout w:type="fixed"/>
        <w:tblLook w:val="0000"/>
      </w:tblPr>
      <w:tblGrid>
        <w:gridCol w:w="1521"/>
        <w:gridCol w:w="3042"/>
        <w:gridCol w:w="2457"/>
        <w:gridCol w:w="2106"/>
      </w:tblGrid>
      <w:tr w:rsidR="00C30D31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Наименование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медицинской услуги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A03.07.002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Транслюминесцентная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стоматоскопия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A06.07.001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Панорамная      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рентгенография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верхней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A06.07.002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Панорамная      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рентгенография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нижней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A06.07.003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Прицельная      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внутрир</w:t>
            </w:r>
            <w:r w:rsidR="00D17E8F" w:rsidRPr="00D17E8F">
              <w:rPr>
                <w:rFonts w:ascii="Verdana" w:eastAsia="Courier New" w:hAnsi="Verdana" w:cs="Courier New"/>
                <w:sz w:val="13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товая   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контактная      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рентгенография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0,7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A06.07.004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Ортопантомография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A06.07.010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Радиовизиография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челюстно-лицевой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области 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Медицинские услуги для лечения заболевания, состояния и </w:t>
      </w:r>
      <w:proofErr w:type="gramStart"/>
      <w:r>
        <w:rPr>
          <w:rFonts w:ascii="Arial" w:eastAsia="Arial" w:hAnsi="Arial" w:cs="Arial"/>
          <w:sz w:val="20"/>
          <w:szCs w:val="20"/>
        </w:rPr>
        <w:t>контроля за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лечением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126" w:type="dxa"/>
        <w:tblInd w:w="40" w:type="dxa"/>
        <w:tblLayout w:type="fixed"/>
        <w:tblLook w:val="0000"/>
      </w:tblPr>
      <w:tblGrid>
        <w:gridCol w:w="1521"/>
        <w:gridCol w:w="2925"/>
        <w:gridCol w:w="2457"/>
        <w:gridCol w:w="2223"/>
      </w:tblGrid>
      <w:tr w:rsidR="00C30D31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медицинской услуги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кратности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B01.066.002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стоматолога-ортопеда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повторный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0,25            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B04.065.001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Диспансерный прием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(осмотр, консультация)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врача-стоматолога-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терапевта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9126" w:type="dxa"/>
        <w:tblInd w:w="40" w:type="dxa"/>
        <w:tblLayout w:type="fixed"/>
        <w:tblLook w:val="0000"/>
      </w:tblPr>
      <w:tblGrid>
        <w:gridCol w:w="1521"/>
        <w:gridCol w:w="2457"/>
        <w:gridCol w:w="2691"/>
        <w:gridCol w:w="2457"/>
      </w:tblGrid>
      <w:tr w:rsidR="00C30D31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Наблюдение и уход за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пициентом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медицинскими работниками со средним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(начальным) профессиональным образованием                           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</w:t>
            </w:r>
            <w:r w:rsidR="00D17E8F" w:rsidRPr="00D17E8F">
              <w:rPr>
                <w:rFonts w:ascii="Verdana" w:eastAsia="Courier New" w:hAnsi="Verdana" w:cs="Courier New"/>
                <w:sz w:val="13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медицинской услуги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Усредненный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показатель частоты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предоставления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показатель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кратности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применения     </w:t>
            </w:r>
          </w:p>
        </w:tc>
      </w:tr>
      <w:tr w:rsidR="00C30D31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A11.12.009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периферической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вены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</w:tbl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126" w:type="dxa"/>
        <w:tblInd w:w="40" w:type="dxa"/>
        <w:tblLayout w:type="fixed"/>
        <w:tblLook w:val="0000"/>
      </w:tblPr>
      <w:tblGrid>
        <w:gridCol w:w="1989"/>
        <w:gridCol w:w="2691"/>
        <w:gridCol w:w="2340"/>
        <w:gridCol w:w="2106"/>
      </w:tblGrid>
      <w:tr w:rsidR="00C30D31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эндоскопические,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и другие методы лечения,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требующие анестезиологическ</w:t>
            </w:r>
            <w:r w:rsidR="00D17E8F" w:rsidRPr="00D17E8F">
              <w:rPr>
                <w:rFonts w:ascii="Verdana" w:eastAsia="Courier New" w:hAnsi="Verdana" w:cs="Courier New"/>
                <w:sz w:val="13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 и/или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реаниматологического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сопровождения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показатель частоты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A16.07.002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Восстановление зуба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пломбой 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A16.07.003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Восстановление зуба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вкладками,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виниром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полукоронкой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A16.07.004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Восстановление зуба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коронкой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A16.07.051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Профессиональная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гигиена полости рта и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зубов   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A16.07.082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Сошлифовывание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твердых тканей зуба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B01.003.004.002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Проводниковая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B01.003.004.004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Аппликационная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30D31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B01.003.004.005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Инфильтрационная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9711" w:type="dxa"/>
        <w:tblInd w:w="40" w:type="dxa"/>
        <w:tblLayout w:type="fixed"/>
        <w:tblLook w:val="0000"/>
      </w:tblPr>
      <w:tblGrid>
        <w:gridCol w:w="819"/>
        <w:gridCol w:w="2106"/>
        <w:gridCol w:w="1872"/>
        <w:gridCol w:w="1872"/>
        <w:gridCol w:w="1287"/>
        <w:gridCol w:w="819"/>
        <w:gridCol w:w="936"/>
      </w:tblGrid>
      <w:tr w:rsidR="00C30D31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Анатомо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терапевтическо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химическая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классификация 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лекарственного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препарата </w:t>
            </w:r>
            <w:hyperlink w:anchor="2et92p0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Единицы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ССД </w:t>
            </w:r>
          </w:p>
          <w:p w:rsidR="00C30D31" w:rsidRDefault="00520DE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tyjcwt">
              <w:r w:rsidR="00CE7D3E"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СКД  </w:t>
            </w:r>
          </w:p>
          <w:p w:rsidR="00C30D31" w:rsidRDefault="00520DE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3dy6vkm">
              <w:r w:rsidR="00CE7D3E">
                <w:rPr>
                  <w:rFonts w:ascii="Courier New" w:eastAsia="Courier New" w:hAnsi="Courier New" w:cs="Courier New"/>
                  <w:sz w:val="20"/>
                  <w:szCs w:val="20"/>
                </w:rPr>
                <w:t>&lt;****&gt;</w:t>
              </w:r>
            </w:hyperlink>
          </w:p>
        </w:tc>
      </w:tr>
      <w:tr w:rsidR="00C30D31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A01AB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Противомикробные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препараты и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антисептики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местного лечения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заболеваний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полости рта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C30D31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Хлоргексидин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50 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50    </w:t>
            </w:r>
          </w:p>
        </w:tc>
      </w:tr>
      <w:tr w:rsidR="00C30D31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D08AX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Другие    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антисептики и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дезинфицирующие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C30D31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Вод</w:t>
            </w:r>
            <w:r w:rsidR="00D17E8F" w:rsidRPr="00D17E8F">
              <w:rPr>
                <w:rFonts w:ascii="Verdana" w:eastAsia="Courier New" w:hAnsi="Verdana" w:cs="Courier New"/>
                <w:sz w:val="13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рода  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пероксид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100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100   </w:t>
            </w:r>
          </w:p>
        </w:tc>
      </w:tr>
      <w:tr w:rsidR="00C30D31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N01BB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Амиды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0,94          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C30D31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20 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20    </w:t>
            </w:r>
          </w:p>
        </w:tc>
      </w:tr>
      <w:tr w:rsidR="00C30D31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Артикаин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+    </w:t>
            </w:r>
          </w:p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[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]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1,7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1,7   </w:t>
            </w:r>
          </w:p>
        </w:tc>
      </w:tr>
      <w:tr w:rsidR="00C30D31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Артикаин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30D3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1,7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D31" w:rsidRDefault="00CE7D3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1,7   </w:t>
            </w:r>
          </w:p>
        </w:tc>
      </w:tr>
    </w:tbl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3" w:name="3znysh7" w:colFirst="0" w:colLast="0"/>
      <w:bookmarkEnd w:id="3"/>
      <w:r>
        <w:rPr>
          <w:rFonts w:ascii="Arial" w:eastAsia="Arial" w:hAnsi="Arial" w:cs="Arial"/>
          <w:sz w:val="20"/>
          <w:szCs w:val="20"/>
        </w:rPr>
        <w:t xml:space="preserve">&lt;*&gt; Международная статистическая </w:t>
      </w:r>
      <w:hyperlink r:id="rId6">
        <w:r>
          <w:rPr>
            <w:rFonts w:ascii="Arial" w:eastAsia="Arial" w:hAnsi="Arial" w:cs="Arial"/>
            <w:sz w:val="20"/>
            <w:szCs w:val="20"/>
          </w:rPr>
          <w:t>классификация</w:t>
        </w:r>
      </w:hyperlink>
      <w:r>
        <w:rPr>
          <w:rFonts w:ascii="Arial" w:eastAsia="Arial" w:hAnsi="Arial" w:cs="Arial"/>
          <w:sz w:val="20"/>
          <w:szCs w:val="20"/>
        </w:rPr>
        <w:t xml:space="preserve"> болезней и проблем, связанных со здоровьем, X пересмотра.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4" w:name="2et92p0" w:colFirst="0" w:colLast="0"/>
      <w:bookmarkEnd w:id="4"/>
      <w:r>
        <w:rPr>
          <w:rFonts w:ascii="Arial" w:eastAsia="Arial" w:hAnsi="Arial" w:cs="Arial"/>
          <w:sz w:val="20"/>
          <w:szCs w:val="20"/>
        </w:rPr>
        <w:lastRenderedPageBreak/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5" w:name="tyjcwt" w:colFirst="0" w:colLast="0"/>
      <w:bookmarkEnd w:id="5"/>
      <w:r>
        <w:rPr>
          <w:rFonts w:ascii="Arial" w:eastAsia="Arial" w:hAnsi="Arial" w:cs="Arial"/>
          <w:sz w:val="20"/>
          <w:szCs w:val="20"/>
        </w:rPr>
        <w:t>&lt;***&gt; Средняя суточная доза.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6" w:name="3dy6vkm" w:colFirst="0" w:colLast="0"/>
      <w:bookmarkEnd w:id="6"/>
      <w:r>
        <w:rPr>
          <w:rFonts w:ascii="Arial" w:eastAsia="Arial" w:hAnsi="Arial" w:cs="Arial"/>
          <w:sz w:val="20"/>
          <w:szCs w:val="20"/>
        </w:rPr>
        <w:t>&lt;****&gt; Средняя курсовая доза.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E7D3E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Примечания: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rPr>
          <w:rFonts w:ascii="Arial" w:eastAsia="Arial" w:hAnsi="Arial" w:cs="Arial"/>
          <w:sz w:val="20"/>
          <w:szCs w:val="20"/>
        </w:rPr>
        <w:t>анатомо-терапевтическо-химической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proofErr w:type="gramStart"/>
      <w:r>
        <w:rPr>
          <w:rFonts w:ascii="Arial" w:eastAsia="Arial" w:hAnsi="Arial" w:cs="Arial"/>
          <w:sz w:val="20"/>
          <w:szCs w:val="20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>
        <w:r>
          <w:rPr>
            <w:rFonts w:ascii="Arial" w:eastAsia="Arial" w:hAnsi="Arial" w:cs="Arial"/>
            <w:sz w:val="20"/>
            <w:szCs w:val="20"/>
          </w:rPr>
          <w:t>часть 5 статьи 37</w:t>
        </w:r>
      </w:hyperlink>
      <w:r>
        <w:rPr>
          <w:rFonts w:ascii="Arial" w:eastAsia="Arial" w:hAnsi="Arial" w:cs="Arial"/>
          <w:sz w:val="20"/>
          <w:szCs w:val="20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48, ст. 6724; 25.06.2012, N 26, ст. 3442)).</w:t>
      </w:r>
      <w:proofErr w:type="gramEnd"/>
    </w:p>
    <w:p w:rsidR="00C30D31" w:rsidRDefault="00CE7D3E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Граждане, имеющие в соответствии с Федеральным </w:t>
      </w:r>
      <w:hyperlink r:id="rId8">
        <w:r>
          <w:rPr>
            <w:rFonts w:ascii="Arial" w:eastAsia="Arial" w:hAnsi="Arial" w:cs="Arial"/>
            <w:sz w:val="20"/>
            <w:szCs w:val="20"/>
          </w:rPr>
          <w:t>законом</w:t>
        </w:r>
      </w:hyperlink>
      <w:r>
        <w:rPr>
          <w:rFonts w:ascii="Arial" w:eastAsia="Arial" w:hAnsi="Arial" w:cs="Arial"/>
          <w:sz w:val="20"/>
          <w:szCs w:val="20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>
        <w:r>
          <w:rPr>
            <w:rFonts w:ascii="Arial" w:eastAsia="Arial" w:hAnsi="Arial" w:cs="Arial"/>
            <w:sz w:val="20"/>
            <w:szCs w:val="20"/>
          </w:rPr>
          <w:t>Перечень</w:t>
        </w:r>
      </w:hyperlink>
      <w:r>
        <w:rPr>
          <w:rFonts w:ascii="Arial" w:eastAsia="Arial" w:hAnsi="Arial" w:cs="Arial"/>
          <w:sz w:val="20"/>
          <w:szCs w:val="20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proofErr w:type="gramStart"/>
      <w:r>
        <w:rPr>
          <w:rFonts w:ascii="Arial" w:eastAsia="Arial" w:hAnsi="Arial" w:cs="Arial"/>
          <w:sz w:val="20"/>
          <w:szCs w:val="20"/>
        </w:rPr>
        <w:t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gramStart"/>
      <w:r>
        <w:rPr>
          <w:rFonts w:ascii="Arial" w:eastAsia="Arial" w:hAnsi="Arial" w:cs="Arial"/>
          <w:sz w:val="20"/>
          <w:szCs w:val="20"/>
        </w:rPr>
        <w:t>зарегистрирован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C30D31" w:rsidRDefault="00C30D31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bookmarkEnd w:id="0"/>
    <w:p w:rsidR="00C30D31" w:rsidRDefault="00C30D31">
      <w:pPr>
        <w:widowControl w:val="0"/>
        <w:pBdr>
          <w:top w:val="single" w:sz="6" w:space="0" w:color="000000"/>
        </w:pBdr>
        <w:spacing w:before="100" w:after="100" w:line="240" w:lineRule="auto"/>
        <w:jc w:val="both"/>
        <w:rPr>
          <w:rFonts w:ascii="Arial" w:eastAsia="Arial" w:hAnsi="Arial" w:cs="Arial"/>
          <w:sz w:val="2"/>
          <w:szCs w:val="2"/>
        </w:rPr>
      </w:pPr>
    </w:p>
    <w:sectPr w:rsidR="00C30D31" w:rsidSect="00520DEE">
      <w:pgSz w:w="11906" w:h="16838"/>
      <w:pgMar w:top="1440" w:right="566" w:bottom="1440" w:left="1133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0D31"/>
    <w:rsid w:val="00520DEE"/>
    <w:rsid w:val="006375BD"/>
    <w:rsid w:val="00C30D31"/>
    <w:rsid w:val="00CE7D3E"/>
    <w:rsid w:val="00D1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DEE"/>
  </w:style>
  <w:style w:type="paragraph" w:styleId="1">
    <w:name w:val="heading 1"/>
    <w:basedOn w:val="a"/>
    <w:next w:val="a"/>
    <w:rsid w:val="00520D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0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0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0D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0D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20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0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0D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0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0DEE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6">
    <w:basedOn w:val="TableNormal"/>
    <w:rsid w:val="00520DEE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7">
    <w:basedOn w:val="TableNormal"/>
    <w:rsid w:val="00520DEE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8">
    <w:basedOn w:val="TableNormal"/>
    <w:rsid w:val="00520DEE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9">
    <w:basedOn w:val="TableNormal"/>
    <w:rsid w:val="00520DEE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a">
    <w:basedOn w:val="TableNormal"/>
    <w:rsid w:val="00520DEE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b">
    <w:basedOn w:val="TableNormal"/>
    <w:rsid w:val="00520DEE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19432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LAW;n=286937;fld=134;dst=10041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MED;n=1991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;base=MED;n=1991;f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;base=LAW;n=286937;fld=134;dst=100398" TargetMode="External"/><Relationship Id="rId9" Type="http://schemas.openxmlformats.org/officeDocument/2006/relationships/hyperlink" Target="https://login.consultant.ru/link/?req=doc;base=LAW;n=122225;fld=134;dst=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2019-02-27T09:11:00Z</dcterms:created>
  <dcterms:modified xsi:type="dcterms:W3CDTF">2019-02-27T09:11:00Z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2clinicGUID">
    <vt:lpwstr>de2ed747-2806-4887-a524-02ca1d0d5b36</vt:lpwstr>
  </property>
</Properties>
</file>